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54" w:rsidRDefault="00C70A54" w:rsidP="00C70A54">
      <w:pPr>
        <w:rPr>
          <w:b/>
          <w:sz w:val="28"/>
          <w:szCs w:val="28"/>
        </w:rPr>
      </w:pPr>
      <w:r w:rsidRPr="00576031">
        <w:rPr>
          <w:rFonts w:hint="eastAsia"/>
          <w:szCs w:val="28"/>
        </w:rPr>
        <w:t>附件</w:t>
      </w:r>
      <w:r>
        <w:rPr>
          <w:szCs w:val="28"/>
        </w:rPr>
        <w:t xml:space="preserve">1  </w:t>
      </w:r>
      <w:r w:rsidRPr="00576031">
        <w:rPr>
          <w:b/>
          <w:szCs w:val="28"/>
        </w:rPr>
        <w:t xml:space="preserve"> </w:t>
      </w:r>
      <w:r>
        <w:rPr>
          <w:b/>
          <w:szCs w:val="28"/>
        </w:rPr>
        <w:t xml:space="preserve">  </w:t>
      </w:r>
      <w:r w:rsidRPr="00CA39BC">
        <w:rPr>
          <w:rFonts w:hint="eastAsia"/>
          <w:b/>
          <w:sz w:val="28"/>
          <w:szCs w:val="28"/>
        </w:rPr>
        <w:t>石家庄科技信息职业学院2022年度专任教师招聘信息表</w:t>
      </w:r>
    </w:p>
    <w:tbl>
      <w:tblPr>
        <w:tblW w:w="8924" w:type="dxa"/>
        <w:jc w:val="center"/>
        <w:tblLook w:val="04A0" w:firstRow="1" w:lastRow="0" w:firstColumn="1" w:lastColumn="0" w:noHBand="0" w:noVBand="1"/>
      </w:tblPr>
      <w:tblGrid>
        <w:gridCol w:w="846"/>
        <w:gridCol w:w="4252"/>
        <w:gridCol w:w="709"/>
        <w:gridCol w:w="1984"/>
        <w:gridCol w:w="1133"/>
      </w:tblGrid>
      <w:tr w:rsidR="00C70A54" w:rsidRPr="00C06BC2" w:rsidTr="00064CC3">
        <w:trPr>
          <w:trHeight w:val="397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C06B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部门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C06B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专业（研究方向）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C06B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需求人数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C06B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学历及学位要求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20"/>
              </w:rPr>
            </w:pPr>
            <w:r w:rsidRPr="00C06BC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20"/>
              </w:rPr>
              <w:t>备注</w:t>
            </w: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人工智能学院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计算机技术（软件工程）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计算机科学与技术（数据库理论与应用）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计算机技术（云计算）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计算机科学与技术（大数据）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计算机技术（人工智能）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电子科学与技术（物联网方向）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医学与制药工程学院             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医学检验技术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护理学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药理学/药剂学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临床医学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中西医结合（基础/临床）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生物（医学）工程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食品科学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机电工程与交通运输学院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电气工程/自动化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机器人工程、工业智能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等</w:t>
            </w: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航空航天工程、无人驾驶航空器系统工程、飞行器制造、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航空服务与管理等</w:t>
            </w: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新能源汽车、汽车维修或相关专业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交通运输工程/交通运输/机械工程相关专业（领域）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高速铁路、轨道交通或相关专业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学前教育与艺术设计学院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学前教育/教育管理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数字媒体技术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电子与通信学院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通信工程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信息与通信工程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经济管理学院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建筑工程/工程造价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会计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社科部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哲学类/</w:t>
            </w: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马克思主义理论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思想政治教育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心理健康教育/应用心理学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基础部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汉语言文学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硕士研究生及以上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C70A54" w:rsidRPr="00CB3530" w:rsidTr="00064CC3">
        <w:trPr>
          <w:trHeight w:val="3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体育部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体育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（健美操、体育舞蹈、足球、羽毛球、武术等专业方向）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06BC2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A54" w:rsidRPr="00C06BC2" w:rsidRDefault="00C70A54" w:rsidP="00064CC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</w:tbl>
    <w:p w:rsidR="0088206C" w:rsidRDefault="0088206C">
      <w:bookmarkStart w:id="0" w:name="_GoBack"/>
      <w:bookmarkEnd w:id="0"/>
    </w:p>
    <w:sectPr w:rsidR="0088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54"/>
    <w:rsid w:val="0088206C"/>
    <w:rsid w:val="00C7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8C9F"/>
  <w15:chartTrackingRefBased/>
  <w15:docId w15:val="{99621DA2-E93F-4A9C-AF8C-C56D16CF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2022-04-09T02:21:00Z</dcterms:created>
  <dcterms:modified xsi:type="dcterms:W3CDTF">2022-04-09T02:22:00Z</dcterms:modified>
</cp:coreProperties>
</file>